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9D" w:rsidRPr="008D539D" w:rsidRDefault="008D539D" w:rsidP="008D539D">
      <w:pPr>
        <w:spacing w:after="0"/>
        <w:jc w:val="both"/>
        <w:rPr>
          <w:rFonts w:eastAsia="Times New Roman" w:cstheme="minorHAnsi"/>
          <w:sz w:val="24"/>
          <w:szCs w:val="24"/>
        </w:rPr>
      </w:pPr>
      <w:r w:rsidRPr="008D539D">
        <w:rPr>
          <w:rFonts w:eastAsia="Times New Roman" w:cstheme="minorHAnsi"/>
          <w:b/>
          <w:bCs/>
          <w:sz w:val="24"/>
          <w:szCs w:val="24"/>
          <w:lang w:val="nb-NO"/>
        </w:rPr>
        <w:t>Una Popović</w:t>
      </w:r>
      <w:r w:rsidRPr="008D539D">
        <w:rPr>
          <w:rFonts w:eastAsia="Times New Roman" w:cstheme="minorHAnsi"/>
          <w:sz w:val="24"/>
          <w:szCs w:val="24"/>
          <w:lang w:val="nb-NO"/>
        </w:rPr>
        <w:t xml:space="preserve"> jeste istoričarka umetnosti i viša kustoskinja Muzeja savremene umetnosti u Beogradu. Diplomirala je istoriju umetnosti na Filozofskom fakultetu u Beogradu  a  poslediplomske studije završila je na Fakultetu političkih nauka u Beogradu. Njene stručne kompetencije obuhvataju više oblasti – od istraživanja u oblasti moderne i savremene umet</w:t>
      </w:r>
      <w:bookmarkStart w:id="0" w:name="_GoBack"/>
      <w:bookmarkEnd w:id="0"/>
      <w:r w:rsidRPr="008D539D">
        <w:rPr>
          <w:rFonts w:eastAsia="Times New Roman" w:cstheme="minorHAnsi"/>
          <w:sz w:val="24"/>
          <w:szCs w:val="24"/>
          <w:lang w:val="nb-NO"/>
        </w:rPr>
        <w:t xml:space="preserve">nosti, preko kustoskih praksi, do analize društvenih i kulturoloških aspekata umetnosti i medija  u brojnim stručnim publikacijama. </w:t>
      </w:r>
      <w:r w:rsidRPr="008D539D">
        <w:rPr>
          <w:rFonts w:eastAsia="Times New Roman" w:cstheme="minorHAnsi"/>
          <w:sz w:val="24"/>
          <w:szCs w:val="24"/>
          <w:lang w:val="sr-Latn-RS"/>
        </w:rPr>
        <w:t xml:space="preserve">Rad Une Popović neposredno je vezan za istraživanje u oblasti rane moderne umetnosti početka 20. veka ali savremene umetnosti, od istorijskog konceptualizma pa do današnjih praksi. </w:t>
      </w:r>
      <w:r w:rsidRPr="008D539D">
        <w:rPr>
          <w:rFonts w:eastAsia="Times New Roman" w:cstheme="minorHAnsi"/>
          <w:sz w:val="24"/>
          <w:szCs w:val="24"/>
          <w:lang w:val="nb-NO"/>
        </w:rPr>
        <w:t>Sposobnost da uspešno angažuje teorijska i praktična znanja ističe se u radu na velikom broju međunarodnih projekata međuinstitucionalne saradnje koje je inicirala u Muzeju savremene umetnosti. Vodi Zbirku fotografije, filma, videa i digitalnih medija pri MSU.</w:t>
      </w:r>
    </w:p>
    <w:p w:rsidR="008D539D" w:rsidRPr="008D539D" w:rsidRDefault="008D539D" w:rsidP="008D539D">
      <w:pPr>
        <w:spacing w:after="0"/>
        <w:jc w:val="both"/>
        <w:rPr>
          <w:rFonts w:eastAsia="Times New Roman" w:cstheme="minorHAnsi"/>
          <w:sz w:val="24"/>
          <w:szCs w:val="24"/>
        </w:rPr>
      </w:pPr>
      <w:r w:rsidRPr="008D539D">
        <w:rPr>
          <w:rFonts w:eastAsia="Times New Roman" w:cstheme="minorHAnsi"/>
          <w:sz w:val="24"/>
          <w:szCs w:val="24"/>
          <w:lang w:val="nb-NO"/>
        </w:rPr>
        <w:t xml:space="preserve">2025. godine dobila je priznanje od Medjunarodnog saveta muzeja – Icom Srbija za stručnjaka godine. </w:t>
      </w:r>
    </w:p>
    <w:p w:rsidR="00DB4921" w:rsidRPr="008D539D" w:rsidRDefault="008D539D">
      <w:pPr>
        <w:rPr>
          <w:rFonts w:cstheme="minorHAnsi"/>
        </w:rPr>
      </w:pPr>
    </w:p>
    <w:sectPr w:rsidR="00DB4921" w:rsidRPr="008D53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39D"/>
    <w:rsid w:val="00126FA2"/>
    <w:rsid w:val="008D539D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2026-03-04T12:35:00Z</dcterms:created>
  <dcterms:modified xsi:type="dcterms:W3CDTF">2026-03-04T12:36:00Z</dcterms:modified>
</cp:coreProperties>
</file>